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081" w:rsidRPr="00BB614F" w:rsidRDefault="00FD2081" w:rsidP="00FD2081">
      <w:pPr>
        <w:jc w:val="center"/>
        <w:rPr>
          <w:rFonts w:ascii="Trebuchet MS" w:hAnsi="Trebuchet MS"/>
          <w:sz w:val="20"/>
          <w:szCs w:val="20"/>
          <w:shd w:val="clear" w:color="auto" w:fill="DDF7FF"/>
        </w:rPr>
      </w:pPr>
      <w:r w:rsidRPr="00BB614F">
        <w:rPr>
          <w:rFonts w:ascii="Trebuchet MS" w:hAnsi="Trebuchet MS"/>
          <w:sz w:val="20"/>
          <w:szCs w:val="20"/>
          <w:shd w:val="clear" w:color="auto" w:fill="DDF7FF"/>
        </w:rPr>
        <w:t xml:space="preserve">PROYECTO DE DIRECCION DE GRADO </w:t>
      </w:r>
    </w:p>
    <w:p w:rsidR="00FD2081" w:rsidRPr="00BB614F" w:rsidRDefault="00FD2081" w:rsidP="00FD2081">
      <w:pPr>
        <w:jc w:val="center"/>
        <w:rPr>
          <w:rFonts w:ascii="Trebuchet MS" w:hAnsi="Trebuchet MS"/>
          <w:sz w:val="20"/>
          <w:szCs w:val="20"/>
          <w:shd w:val="clear" w:color="auto" w:fill="DDF7FF"/>
        </w:rPr>
      </w:pPr>
      <w:r w:rsidRPr="00BB614F">
        <w:rPr>
          <w:rFonts w:ascii="Trebuchet MS" w:hAnsi="Trebuchet MS"/>
          <w:sz w:val="20"/>
          <w:szCs w:val="20"/>
          <w:shd w:val="clear" w:color="auto" w:fill="DDF7FF"/>
        </w:rPr>
        <w:t xml:space="preserve">GRADO DECIMO Y ONCE </w:t>
      </w:r>
    </w:p>
    <w:p w:rsidR="00FD2081" w:rsidRPr="00BB614F" w:rsidRDefault="00FD2081" w:rsidP="00FD2081">
      <w:pPr>
        <w:jc w:val="center"/>
        <w:rPr>
          <w:rFonts w:ascii="Trebuchet MS" w:hAnsi="Trebuchet MS"/>
          <w:sz w:val="20"/>
          <w:szCs w:val="20"/>
          <w:shd w:val="clear" w:color="auto" w:fill="DDF7FF"/>
        </w:rPr>
      </w:pPr>
    </w:p>
    <w:p w:rsidR="00FD2081" w:rsidRPr="00BB614F" w:rsidRDefault="00FD2081" w:rsidP="00FD2081">
      <w:pPr>
        <w:jc w:val="center"/>
        <w:rPr>
          <w:rFonts w:ascii="Trebuchet MS" w:hAnsi="Trebuchet MS"/>
          <w:sz w:val="20"/>
          <w:szCs w:val="20"/>
          <w:shd w:val="clear" w:color="auto" w:fill="DDF7FF"/>
        </w:rPr>
      </w:pPr>
    </w:p>
    <w:p w:rsidR="00FD2081" w:rsidRPr="00BB614F" w:rsidRDefault="00FD2081" w:rsidP="00FD2081">
      <w:pPr>
        <w:jc w:val="center"/>
        <w:rPr>
          <w:rFonts w:ascii="Trebuchet MS" w:hAnsi="Trebuchet MS"/>
          <w:sz w:val="20"/>
          <w:szCs w:val="20"/>
          <w:shd w:val="clear" w:color="auto" w:fill="DDF7FF"/>
        </w:rPr>
      </w:pPr>
    </w:p>
    <w:p w:rsidR="00FD2081" w:rsidRPr="00BB614F" w:rsidRDefault="00FD2081" w:rsidP="00FD2081">
      <w:pPr>
        <w:jc w:val="center"/>
        <w:rPr>
          <w:rFonts w:ascii="Trebuchet MS" w:hAnsi="Trebuchet MS"/>
          <w:sz w:val="20"/>
          <w:szCs w:val="20"/>
          <w:shd w:val="clear" w:color="auto" w:fill="DDF7FF"/>
        </w:rPr>
      </w:pPr>
    </w:p>
    <w:p w:rsidR="00FD2081" w:rsidRPr="00BB614F" w:rsidRDefault="00FD2081" w:rsidP="00FD2081">
      <w:pPr>
        <w:jc w:val="center"/>
        <w:rPr>
          <w:rFonts w:ascii="Trebuchet MS" w:hAnsi="Trebuchet MS"/>
          <w:sz w:val="20"/>
          <w:szCs w:val="20"/>
          <w:shd w:val="clear" w:color="auto" w:fill="DDF7FF"/>
        </w:rPr>
      </w:pPr>
    </w:p>
    <w:p w:rsidR="00FD2081" w:rsidRPr="00BB614F" w:rsidRDefault="00FD2081" w:rsidP="00FD2081">
      <w:pPr>
        <w:jc w:val="center"/>
        <w:rPr>
          <w:rFonts w:ascii="Trebuchet MS" w:hAnsi="Trebuchet MS"/>
          <w:sz w:val="20"/>
          <w:szCs w:val="20"/>
          <w:shd w:val="clear" w:color="auto" w:fill="DDF7FF"/>
        </w:rPr>
      </w:pPr>
    </w:p>
    <w:p w:rsidR="00FD2081" w:rsidRPr="00BB614F" w:rsidRDefault="00FD2081" w:rsidP="00FD2081">
      <w:pPr>
        <w:jc w:val="center"/>
        <w:rPr>
          <w:rFonts w:ascii="Trebuchet MS" w:hAnsi="Trebuchet MS"/>
          <w:sz w:val="20"/>
          <w:szCs w:val="20"/>
          <w:shd w:val="clear" w:color="auto" w:fill="DDF7FF"/>
        </w:rPr>
      </w:pPr>
    </w:p>
    <w:p w:rsidR="00FD2081" w:rsidRPr="00BB614F" w:rsidRDefault="00FD2081" w:rsidP="00FD2081">
      <w:pPr>
        <w:jc w:val="center"/>
        <w:rPr>
          <w:rFonts w:ascii="Trebuchet MS" w:hAnsi="Trebuchet MS"/>
          <w:sz w:val="20"/>
          <w:szCs w:val="20"/>
          <w:shd w:val="clear" w:color="auto" w:fill="DDF7FF"/>
        </w:rPr>
      </w:pPr>
    </w:p>
    <w:p w:rsidR="00FD2081" w:rsidRPr="00BB614F" w:rsidRDefault="00FD2081" w:rsidP="00FD2081">
      <w:pPr>
        <w:jc w:val="center"/>
        <w:rPr>
          <w:rFonts w:ascii="Trebuchet MS" w:hAnsi="Trebuchet MS"/>
          <w:sz w:val="20"/>
          <w:szCs w:val="20"/>
          <w:shd w:val="clear" w:color="auto" w:fill="DDF7FF"/>
        </w:rPr>
      </w:pPr>
    </w:p>
    <w:p w:rsidR="00FD2081" w:rsidRPr="00BB614F" w:rsidRDefault="00FD2081" w:rsidP="00FD2081">
      <w:pPr>
        <w:jc w:val="center"/>
        <w:rPr>
          <w:rFonts w:ascii="Trebuchet MS" w:hAnsi="Trebuchet MS"/>
          <w:sz w:val="20"/>
          <w:szCs w:val="20"/>
          <w:shd w:val="clear" w:color="auto" w:fill="DDF7FF"/>
        </w:rPr>
      </w:pPr>
    </w:p>
    <w:p w:rsidR="00FD2081" w:rsidRPr="00BB614F" w:rsidRDefault="00FD2081" w:rsidP="00FD2081">
      <w:pPr>
        <w:jc w:val="center"/>
        <w:rPr>
          <w:rFonts w:ascii="Trebuchet MS" w:hAnsi="Trebuchet MS"/>
          <w:sz w:val="20"/>
          <w:szCs w:val="20"/>
          <w:shd w:val="clear" w:color="auto" w:fill="DDF7FF"/>
        </w:rPr>
      </w:pPr>
      <w:r w:rsidRPr="00BB614F">
        <w:rPr>
          <w:rFonts w:ascii="Trebuchet MS" w:hAnsi="Trebuchet MS"/>
          <w:sz w:val="20"/>
          <w:szCs w:val="20"/>
          <w:shd w:val="clear" w:color="auto" w:fill="DDF7FF"/>
        </w:rPr>
        <w:t>RESPONSABLE: JOSE IGINIO ANGARITA BECERRA</w:t>
      </w:r>
    </w:p>
    <w:p w:rsidR="00FD2081" w:rsidRPr="00BB614F" w:rsidRDefault="00FD2081" w:rsidP="00FD2081">
      <w:pPr>
        <w:jc w:val="center"/>
        <w:rPr>
          <w:rFonts w:ascii="Trebuchet MS" w:hAnsi="Trebuchet MS"/>
          <w:sz w:val="20"/>
          <w:szCs w:val="20"/>
          <w:shd w:val="clear" w:color="auto" w:fill="DDF7FF"/>
        </w:rPr>
      </w:pPr>
    </w:p>
    <w:p w:rsidR="00FD2081" w:rsidRPr="00BB614F" w:rsidRDefault="00FD2081" w:rsidP="00FD2081">
      <w:pPr>
        <w:jc w:val="center"/>
        <w:rPr>
          <w:rFonts w:ascii="Trebuchet MS" w:hAnsi="Trebuchet MS"/>
          <w:sz w:val="20"/>
          <w:szCs w:val="20"/>
          <w:shd w:val="clear" w:color="auto" w:fill="DDF7FF"/>
        </w:rPr>
      </w:pPr>
    </w:p>
    <w:p w:rsidR="00FD2081" w:rsidRPr="00BB614F" w:rsidRDefault="00FD2081" w:rsidP="00FD2081">
      <w:pPr>
        <w:jc w:val="center"/>
        <w:rPr>
          <w:rFonts w:ascii="Trebuchet MS" w:hAnsi="Trebuchet MS"/>
          <w:sz w:val="20"/>
          <w:szCs w:val="20"/>
          <w:shd w:val="clear" w:color="auto" w:fill="DDF7FF"/>
        </w:rPr>
      </w:pPr>
    </w:p>
    <w:p w:rsidR="00FD2081" w:rsidRPr="00BB614F" w:rsidRDefault="00FD2081" w:rsidP="00FD2081">
      <w:pPr>
        <w:jc w:val="center"/>
        <w:rPr>
          <w:rFonts w:ascii="Trebuchet MS" w:hAnsi="Trebuchet MS"/>
          <w:sz w:val="20"/>
          <w:szCs w:val="20"/>
          <w:shd w:val="clear" w:color="auto" w:fill="DDF7FF"/>
        </w:rPr>
      </w:pPr>
    </w:p>
    <w:p w:rsidR="00FD2081" w:rsidRPr="00BB614F" w:rsidRDefault="00FD2081" w:rsidP="00FD2081">
      <w:pPr>
        <w:jc w:val="center"/>
        <w:rPr>
          <w:rFonts w:ascii="Trebuchet MS" w:hAnsi="Trebuchet MS"/>
          <w:sz w:val="20"/>
          <w:szCs w:val="20"/>
          <w:shd w:val="clear" w:color="auto" w:fill="DDF7FF"/>
        </w:rPr>
      </w:pPr>
    </w:p>
    <w:p w:rsidR="00FD2081" w:rsidRPr="00BB614F" w:rsidRDefault="00FD2081" w:rsidP="00FD2081">
      <w:pPr>
        <w:jc w:val="center"/>
        <w:rPr>
          <w:rFonts w:ascii="Trebuchet MS" w:hAnsi="Trebuchet MS"/>
          <w:sz w:val="20"/>
          <w:szCs w:val="20"/>
          <w:shd w:val="clear" w:color="auto" w:fill="DDF7FF"/>
        </w:rPr>
      </w:pPr>
    </w:p>
    <w:p w:rsidR="00FD2081" w:rsidRPr="00BB614F" w:rsidRDefault="00FD2081" w:rsidP="00FD2081">
      <w:pPr>
        <w:jc w:val="center"/>
        <w:rPr>
          <w:rFonts w:ascii="Trebuchet MS" w:hAnsi="Trebuchet MS"/>
          <w:sz w:val="20"/>
          <w:szCs w:val="20"/>
          <w:shd w:val="clear" w:color="auto" w:fill="DDF7FF"/>
        </w:rPr>
      </w:pPr>
    </w:p>
    <w:p w:rsidR="00FD2081" w:rsidRPr="00BB614F" w:rsidRDefault="00FD2081" w:rsidP="00FD2081">
      <w:pPr>
        <w:jc w:val="center"/>
        <w:rPr>
          <w:rFonts w:ascii="Trebuchet MS" w:hAnsi="Trebuchet MS"/>
          <w:sz w:val="20"/>
          <w:szCs w:val="20"/>
          <w:shd w:val="clear" w:color="auto" w:fill="DDF7FF"/>
        </w:rPr>
      </w:pPr>
    </w:p>
    <w:p w:rsidR="00FD2081" w:rsidRPr="00BB614F" w:rsidRDefault="00FD2081" w:rsidP="00FD2081">
      <w:pPr>
        <w:jc w:val="center"/>
        <w:rPr>
          <w:rFonts w:ascii="Trebuchet MS" w:hAnsi="Trebuchet MS"/>
          <w:sz w:val="20"/>
          <w:szCs w:val="20"/>
          <w:shd w:val="clear" w:color="auto" w:fill="DDF7FF"/>
        </w:rPr>
      </w:pPr>
    </w:p>
    <w:p w:rsidR="00FD2081" w:rsidRPr="00BB614F" w:rsidRDefault="00FD2081" w:rsidP="00FD2081">
      <w:pPr>
        <w:jc w:val="center"/>
        <w:rPr>
          <w:rFonts w:ascii="Trebuchet MS" w:hAnsi="Trebuchet MS"/>
          <w:sz w:val="20"/>
          <w:szCs w:val="20"/>
          <w:shd w:val="clear" w:color="auto" w:fill="DDF7FF"/>
        </w:rPr>
      </w:pPr>
    </w:p>
    <w:p w:rsidR="00FD2081" w:rsidRPr="00BB614F" w:rsidRDefault="00FD2081" w:rsidP="00FD2081">
      <w:pPr>
        <w:jc w:val="center"/>
        <w:rPr>
          <w:rFonts w:ascii="Trebuchet MS" w:hAnsi="Trebuchet MS"/>
          <w:sz w:val="20"/>
          <w:szCs w:val="20"/>
          <w:shd w:val="clear" w:color="auto" w:fill="DDF7FF"/>
        </w:rPr>
      </w:pPr>
    </w:p>
    <w:p w:rsidR="00FD2081" w:rsidRPr="00BB614F" w:rsidRDefault="00FD2081" w:rsidP="00FD2081">
      <w:pPr>
        <w:jc w:val="center"/>
        <w:rPr>
          <w:rFonts w:ascii="Trebuchet MS" w:hAnsi="Trebuchet MS"/>
          <w:sz w:val="20"/>
          <w:szCs w:val="20"/>
          <w:shd w:val="clear" w:color="auto" w:fill="DDF7FF"/>
        </w:rPr>
      </w:pPr>
      <w:r w:rsidRPr="00BB614F">
        <w:rPr>
          <w:rFonts w:ascii="Trebuchet MS" w:hAnsi="Trebuchet MS"/>
          <w:sz w:val="20"/>
          <w:szCs w:val="20"/>
          <w:shd w:val="clear" w:color="auto" w:fill="DDF7FF"/>
        </w:rPr>
        <w:t>INSTITUCION EDUCATIVA SERAFIN LUENGAS CHACON</w:t>
      </w:r>
    </w:p>
    <w:p w:rsidR="00FD2081" w:rsidRPr="00BB614F" w:rsidRDefault="00FD2081" w:rsidP="00FD2081">
      <w:pPr>
        <w:jc w:val="center"/>
        <w:rPr>
          <w:rFonts w:ascii="Trebuchet MS" w:hAnsi="Trebuchet MS"/>
          <w:sz w:val="20"/>
          <w:szCs w:val="20"/>
          <w:shd w:val="clear" w:color="auto" w:fill="DDF7FF"/>
        </w:rPr>
      </w:pPr>
      <w:r w:rsidRPr="00BB614F">
        <w:rPr>
          <w:rFonts w:ascii="Trebuchet MS" w:hAnsi="Trebuchet MS"/>
          <w:sz w:val="20"/>
          <w:szCs w:val="20"/>
          <w:shd w:val="clear" w:color="auto" w:fill="DDF7FF"/>
        </w:rPr>
        <w:t>MONIQUIRA, 2012</w:t>
      </w:r>
    </w:p>
    <w:p w:rsidR="00FD2081" w:rsidRPr="00BB614F" w:rsidRDefault="00FD2081">
      <w:pPr>
        <w:rPr>
          <w:rFonts w:ascii="Trebuchet MS" w:hAnsi="Trebuchet MS"/>
          <w:sz w:val="20"/>
          <w:szCs w:val="20"/>
          <w:shd w:val="clear" w:color="auto" w:fill="DDF7FF"/>
        </w:rPr>
      </w:pPr>
    </w:p>
    <w:p w:rsidR="00FD2081" w:rsidRPr="00BB614F" w:rsidRDefault="00FD2081">
      <w:pPr>
        <w:rPr>
          <w:rFonts w:ascii="Trebuchet MS" w:hAnsi="Trebuchet MS"/>
          <w:sz w:val="20"/>
          <w:szCs w:val="20"/>
          <w:shd w:val="clear" w:color="auto" w:fill="DDF7FF"/>
        </w:rPr>
      </w:pPr>
    </w:p>
    <w:p w:rsidR="00FD2081" w:rsidRPr="00BB614F" w:rsidRDefault="00FD2081" w:rsidP="00FD2081">
      <w:pPr>
        <w:jc w:val="both"/>
        <w:rPr>
          <w:rFonts w:ascii="Trebuchet MS" w:hAnsi="Trebuchet MS"/>
          <w:sz w:val="20"/>
          <w:szCs w:val="20"/>
        </w:rPr>
      </w:pPr>
      <w:r w:rsidRPr="00BB614F">
        <w:rPr>
          <w:rFonts w:ascii="Trebuchet MS" w:hAnsi="Trebuchet MS"/>
          <w:sz w:val="24"/>
          <w:szCs w:val="24"/>
          <w:shd w:val="clear" w:color="auto" w:fill="DDF7FF"/>
        </w:rPr>
        <w:lastRenderedPageBreak/>
        <w:t>JUSTIFICACION</w:t>
      </w:r>
      <w:r w:rsidRPr="00BB614F">
        <w:rPr>
          <w:rFonts w:ascii="Trebuchet MS" w:hAnsi="Trebuchet MS"/>
          <w:sz w:val="24"/>
          <w:szCs w:val="24"/>
        </w:rPr>
        <w:br/>
      </w:r>
      <w:r w:rsidRPr="00BB614F">
        <w:rPr>
          <w:rFonts w:ascii="Trebuchet MS" w:hAnsi="Trebuchet MS"/>
          <w:sz w:val="24"/>
          <w:szCs w:val="24"/>
        </w:rPr>
        <w:br/>
      </w:r>
      <w:r w:rsidRPr="00BB614F">
        <w:rPr>
          <w:rFonts w:ascii="Trebuchet MS" w:hAnsi="Trebuchet MS"/>
          <w:sz w:val="24"/>
          <w:szCs w:val="24"/>
          <w:shd w:val="clear" w:color="auto" w:fill="DDF7FF"/>
        </w:rPr>
        <w:t>La dirección de grado es una herramienta necesaria en la dinámica educativa la cual debe estar orientada a buscar la integración de los estudiantes, su participación en todas las actividades programadas por la Institución, el conocimiento de problemas tanto académicos como disciplinarios y las posibles soluciones de los mismos, su desarrollo social y personal; como también su desempeño en la sociedad. Para esto se hace necesaria la planeación de actividades específicas.</w:t>
      </w:r>
      <w:r w:rsidRPr="00BB614F">
        <w:rPr>
          <w:rFonts w:ascii="Trebuchet MS" w:hAnsi="Trebuchet MS"/>
          <w:sz w:val="24"/>
          <w:szCs w:val="24"/>
        </w:rPr>
        <w:br/>
      </w:r>
      <w:r w:rsidRPr="00BB614F">
        <w:rPr>
          <w:rFonts w:ascii="Trebuchet MS" w:hAnsi="Trebuchet MS"/>
          <w:sz w:val="24"/>
          <w:szCs w:val="24"/>
          <w:shd w:val="clear" w:color="auto" w:fill="DDF7FF"/>
        </w:rPr>
        <w:t>Teniendo en cuenta las diferentes necesidades que se presenta en cada uno de los grados de la institució</w:t>
      </w:r>
      <w:r w:rsidR="00BB614F">
        <w:rPr>
          <w:rFonts w:ascii="Trebuchet MS" w:hAnsi="Trebuchet MS"/>
          <w:sz w:val="24"/>
          <w:szCs w:val="24"/>
          <w:shd w:val="clear" w:color="auto" w:fill="DDF7FF"/>
        </w:rPr>
        <w:t xml:space="preserve">n </w:t>
      </w:r>
      <w:proofErr w:type="gramStart"/>
      <w:r w:rsidR="00BB614F">
        <w:rPr>
          <w:rFonts w:ascii="Trebuchet MS" w:hAnsi="Trebuchet MS"/>
          <w:sz w:val="24"/>
          <w:szCs w:val="24"/>
          <w:shd w:val="clear" w:color="auto" w:fill="DDF7FF"/>
        </w:rPr>
        <w:t xml:space="preserve">educativa </w:t>
      </w:r>
      <w:r w:rsidRPr="00BB614F">
        <w:rPr>
          <w:rFonts w:ascii="Trebuchet MS" w:hAnsi="Trebuchet MS"/>
          <w:sz w:val="24"/>
          <w:szCs w:val="24"/>
          <w:shd w:val="clear" w:color="auto" w:fill="DDF7FF"/>
        </w:rPr>
        <w:t>,</w:t>
      </w:r>
      <w:proofErr w:type="gramEnd"/>
      <w:r w:rsidRPr="00BB614F">
        <w:rPr>
          <w:rFonts w:ascii="Trebuchet MS" w:hAnsi="Trebuchet MS"/>
          <w:sz w:val="24"/>
          <w:szCs w:val="24"/>
          <w:shd w:val="clear" w:color="auto" w:fill="DDF7FF"/>
        </w:rPr>
        <w:t xml:space="preserve"> la dirección de grupo se encamina a fortalecer vínculos de fraternidad, respeto y sana convivencia.</w:t>
      </w:r>
      <w:r w:rsidRPr="00BB614F">
        <w:rPr>
          <w:rFonts w:ascii="Trebuchet MS" w:hAnsi="Trebuchet MS"/>
          <w:sz w:val="24"/>
          <w:szCs w:val="24"/>
        </w:rPr>
        <w:br/>
      </w:r>
      <w:r w:rsidRPr="00BB614F">
        <w:rPr>
          <w:rFonts w:ascii="Trebuchet MS" w:hAnsi="Trebuchet MS"/>
          <w:sz w:val="24"/>
          <w:szCs w:val="24"/>
          <w:shd w:val="clear" w:color="auto" w:fill="DDF7FF"/>
        </w:rPr>
        <w:t>Esta actividad es de suma importancia, para contribuir con el desarrollo integral de los educandos, buscando ser el respaldo tanto físico, como emocional del grupo en general. Es importante el rescate y fortalecimiento de los valores tales como: responsabilidad, respeto, puntualidad, entre otros; también el desarrollo de actividades extracurriculares para un mejor conocimiento del grado.</w:t>
      </w:r>
      <w:r w:rsidRPr="00BB614F">
        <w:rPr>
          <w:rFonts w:ascii="Trebuchet MS" w:hAnsi="Trebuchet MS"/>
          <w:sz w:val="20"/>
          <w:szCs w:val="20"/>
        </w:rPr>
        <w:br/>
      </w:r>
      <w:r w:rsidRPr="00BB614F">
        <w:rPr>
          <w:rFonts w:ascii="Trebuchet MS" w:hAnsi="Trebuchet MS"/>
          <w:sz w:val="20"/>
          <w:szCs w:val="20"/>
        </w:rPr>
        <w:br/>
      </w:r>
      <w:r w:rsidRPr="00BB614F">
        <w:rPr>
          <w:rFonts w:ascii="Trebuchet MS" w:hAnsi="Trebuchet MS"/>
          <w:sz w:val="20"/>
          <w:szCs w:val="20"/>
        </w:rPr>
        <w:br/>
      </w:r>
      <w:r w:rsidRPr="00BB614F">
        <w:rPr>
          <w:rFonts w:ascii="Trebuchet MS" w:hAnsi="Trebuchet MS"/>
          <w:sz w:val="20"/>
          <w:szCs w:val="20"/>
        </w:rPr>
        <w:br/>
      </w:r>
      <w:r w:rsidRPr="00BB614F">
        <w:rPr>
          <w:rFonts w:ascii="Trebuchet MS" w:hAnsi="Trebuchet MS"/>
          <w:sz w:val="20"/>
          <w:szCs w:val="20"/>
        </w:rPr>
        <w:br/>
      </w:r>
      <w:r w:rsidRPr="00BB614F">
        <w:rPr>
          <w:rFonts w:ascii="Trebuchet MS" w:hAnsi="Trebuchet MS"/>
          <w:sz w:val="20"/>
          <w:szCs w:val="20"/>
        </w:rPr>
        <w:br/>
      </w:r>
      <w:r w:rsidRPr="00BB614F">
        <w:rPr>
          <w:rFonts w:ascii="Trebuchet MS" w:hAnsi="Trebuchet MS"/>
          <w:sz w:val="20"/>
          <w:szCs w:val="20"/>
        </w:rPr>
        <w:br/>
      </w:r>
      <w:r w:rsidRPr="00BB614F">
        <w:rPr>
          <w:rFonts w:ascii="Trebuchet MS" w:hAnsi="Trebuchet MS"/>
          <w:sz w:val="20"/>
          <w:szCs w:val="20"/>
        </w:rPr>
        <w:br/>
      </w:r>
      <w:r w:rsidRPr="00BB614F">
        <w:rPr>
          <w:rFonts w:ascii="Trebuchet MS" w:hAnsi="Trebuchet MS"/>
          <w:sz w:val="20"/>
          <w:szCs w:val="20"/>
        </w:rPr>
        <w:br/>
      </w:r>
      <w:r w:rsidRPr="00BB614F">
        <w:rPr>
          <w:rFonts w:ascii="Trebuchet MS" w:hAnsi="Trebuchet MS"/>
          <w:sz w:val="20"/>
          <w:szCs w:val="20"/>
        </w:rPr>
        <w:br/>
      </w:r>
      <w:r w:rsidRPr="00BB614F">
        <w:rPr>
          <w:rFonts w:ascii="Trebuchet MS" w:hAnsi="Trebuchet MS"/>
          <w:sz w:val="20"/>
          <w:szCs w:val="20"/>
        </w:rPr>
        <w:br/>
      </w:r>
      <w:r w:rsidRPr="00BB614F">
        <w:rPr>
          <w:rFonts w:ascii="Trebuchet MS" w:hAnsi="Trebuchet MS"/>
          <w:sz w:val="20"/>
          <w:szCs w:val="20"/>
        </w:rPr>
        <w:br/>
      </w:r>
    </w:p>
    <w:p w:rsidR="00FD2081" w:rsidRPr="00BB614F" w:rsidRDefault="00FD2081" w:rsidP="00FD2081">
      <w:pPr>
        <w:jc w:val="both"/>
        <w:rPr>
          <w:rFonts w:ascii="Trebuchet MS" w:hAnsi="Trebuchet MS"/>
          <w:sz w:val="20"/>
          <w:szCs w:val="20"/>
        </w:rPr>
      </w:pPr>
    </w:p>
    <w:p w:rsidR="00FD2081" w:rsidRPr="00BB614F" w:rsidRDefault="00FD2081" w:rsidP="00FD2081">
      <w:pPr>
        <w:jc w:val="both"/>
        <w:rPr>
          <w:rFonts w:ascii="Trebuchet MS" w:hAnsi="Trebuchet MS"/>
          <w:sz w:val="20"/>
          <w:szCs w:val="20"/>
        </w:rPr>
      </w:pPr>
    </w:p>
    <w:p w:rsidR="00FD2081" w:rsidRPr="00BB614F" w:rsidRDefault="00FD2081" w:rsidP="00FD2081">
      <w:pPr>
        <w:jc w:val="both"/>
        <w:rPr>
          <w:rFonts w:ascii="Trebuchet MS" w:hAnsi="Trebuchet MS"/>
          <w:sz w:val="20"/>
          <w:szCs w:val="20"/>
        </w:rPr>
      </w:pPr>
    </w:p>
    <w:p w:rsidR="00FD2081" w:rsidRPr="00BB614F" w:rsidRDefault="00FD2081" w:rsidP="00FD2081">
      <w:pPr>
        <w:jc w:val="both"/>
        <w:rPr>
          <w:rFonts w:ascii="Trebuchet MS" w:hAnsi="Trebuchet MS"/>
          <w:sz w:val="20"/>
          <w:szCs w:val="20"/>
        </w:rPr>
      </w:pPr>
    </w:p>
    <w:p w:rsidR="00FD2081" w:rsidRPr="00BB614F" w:rsidRDefault="00FD2081" w:rsidP="00FD2081">
      <w:pPr>
        <w:jc w:val="both"/>
        <w:rPr>
          <w:rFonts w:ascii="Trebuchet MS" w:hAnsi="Trebuchet MS"/>
          <w:sz w:val="20"/>
          <w:szCs w:val="20"/>
        </w:rPr>
      </w:pPr>
    </w:p>
    <w:p w:rsidR="00FD2081" w:rsidRPr="00BB614F" w:rsidRDefault="00FD2081" w:rsidP="00FD2081">
      <w:pPr>
        <w:jc w:val="both"/>
        <w:rPr>
          <w:rFonts w:ascii="Trebuchet MS" w:hAnsi="Trebuchet MS"/>
          <w:sz w:val="20"/>
          <w:szCs w:val="20"/>
        </w:rPr>
      </w:pPr>
    </w:p>
    <w:p w:rsidR="00FD2081" w:rsidRPr="00BB614F" w:rsidRDefault="00FD2081" w:rsidP="00FD2081">
      <w:pPr>
        <w:jc w:val="both"/>
        <w:rPr>
          <w:rFonts w:ascii="Trebuchet MS" w:hAnsi="Trebuchet MS"/>
          <w:sz w:val="20"/>
          <w:szCs w:val="20"/>
        </w:rPr>
      </w:pPr>
    </w:p>
    <w:p w:rsidR="00FD2081" w:rsidRPr="00BB614F" w:rsidRDefault="00FD2081" w:rsidP="00FD2081">
      <w:pPr>
        <w:jc w:val="both"/>
        <w:rPr>
          <w:rFonts w:ascii="Trebuchet MS" w:hAnsi="Trebuchet MS"/>
          <w:sz w:val="20"/>
          <w:szCs w:val="20"/>
        </w:rPr>
      </w:pPr>
    </w:p>
    <w:p w:rsidR="00BB614F" w:rsidRPr="00BB614F" w:rsidRDefault="00FD2081" w:rsidP="00BB614F">
      <w:r w:rsidRPr="00BB614F">
        <w:lastRenderedPageBreak/>
        <w:br/>
      </w:r>
      <w:r w:rsidRPr="00BB614F">
        <w:br/>
      </w:r>
      <w:r w:rsidRPr="00BB614F">
        <w:br/>
      </w:r>
      <w:r w:rsidRPr="00BB614F">
        <w:rPr>
          <w:sz w:val="24"/>
          <w:szCs w:val="24"/>
        </w:rPr>
        <w:br/>
        <w:t>OBJETIVOS</w:t>
      </w:r>
      <w:r w:rsidRPr="00BB614F">
        <w:rPr>
          <w:sz w:val="24"/>
          <w:szCs w:val="24"/>
        </w:rPr>
        <w:br/>
      </w:r>
      <w:r w:rsidRPr="00BB614F">
        <w:rPr>
          <w:sz w:val="24"/>
          <w:szCs w:val="24"/>
        </w:rPr>
        <w:br/>
      </w:r>
      <w:r w:rsidRPr="00BB614F">
        <w:rPr>
          <w:sz w:val="24"/>
          <w:szCs w:val="24"/>
        </w:rPr>
        <w:br/>
      </w:r>
      <w:r w:rsidRPr="00BB614F">
        <w:rPr>
          <w:sz w:val="24"/>
          <w:szCs w:val="24"/>
          <w:shd w:val="clear" w:color="auto" w:fill="DDF7FF"/>
        </w:rPr>
        <w:t xml:space="preserve"> Establecer lazos de fraternidad y sinceridad con los alumnos del grado para Contribuir con el desarrollo armónico e integral de los educandos, utilizando mecanismos éticos, morales, sociales y culturales para lograr alcanzar un desempeño óptimo en su diario quehacer que le permitan integrarse adecuadamente a la sociedad.</w:t>
      </w:r>
      <w:r w:rsidRPr="00BB614F">
        <w:rPr>
          <w:sz w:val="24"/>
          <w:szCs w:val="24"/>
        </w:rPr>
        <w:br/>
      </w:r>
      <w:r w:rsidRPr="00BB614F">
        <w:rPr>
          <w:sz w:val="24"/>
          <w:szCs w:val="24"/>
          <w:shd w:val="clear" w:color="auto" w:fill="DDF7FF"/>
        </w:rPr>
        <w:t xml:space="preserve"> Crear un horario específico para las orientaciones de grado, sin que interrumpa la normalidad del calendario </w:t>
      </w:r>
      <w:proofErr w:type="spellStart"/>
      <w:r w:rsidRPr="00BB614F">
        <w:rPr>
          <w:sz w:val="24"/>
          <w:szCs w:val="24"/>
          <w:shd w:val="clear" w:color="auto" w:fill="DDF7FF"/>
        </w:rPr>
        <w:t>esccolar</w:t>
      </w:r>
      <w:proofErr w:type="spellEnd"/>
      <w:r w:rsidRPr="00BB614F">
        <w:rPr>
          <w:sz w:val="24"/>
          <w:szCs w:val="24"/>
        </w:rPr>
        <w:br/>
      </w:r>
      <w:r w:rsidRPr="00BB614F">
        <w:br/>
      </w:r>
      <w:r w:rsidRPr="00BB614F">
        <w:br/>
      </w:r>
      <w:r w:rsidRPr="00BB614F">
        <w:br/>
      </w:r>
      <w:r w:rsidRPr="00BB614F">
        <w:br/>
      </w:r>
      <w:r w:rsidRPr="00BB614F">
        <w:br/>
      </w:r>
      <w:r w:rsidRPr="00BB614F">
        <w:br/>
      </w:r>
      <w:r w:rsidRPr="00BB614F">
        <w:br/>
      </w:r>
      <w:r w:rsidRPr="00BB614F">
        <w:br/>
      </w:r>
      <w:r w:rsidRPr="00BB614F">
        <w:br/>
      </w:r>
      <w:r w:rsidRPr="00BB614F">
        <w:br/>
      </w:r>
      <w:r w:rsidRPr="00BB614F">
        <w:br/>
      </w:r>
      <w:r w:rsidRPr="00BB614F">
        <w:rPr>
          <w:shd w:val="clear" w:color="auto" w:fill="DDF7FF"/>
        </w:rPr>
        <w:t>OBJETIVOS ESPECIFICOS</w:t>
      </w:r>
      <w:r w:rsidRPr="00BB614F">
        <w:br/>
      </w:r>
      <w:r w:rsidRPr="00BB614F">
        <w:br/>
      </w:r>
      <w:r w:rsidRPr="00BB614F">
        <w:rPr>
          <w:shd w:val="clear" w:color="auto" w:fill="DDF7FF"/>
        </w:rPr>
        <w:t xml:space="preserve"> Fortalecer los valores necesarios para lograr el perfil deseado del educando , permitiendo así su servicio a la sociedad en que vive.</w:t>
      </w:r>
      <w:r w:rsidRPr="00BB614F">
        <w:br/>
      </w:r>
      <w:r w:rsidRPr="00BB614F">
        <w:rPr>
          <w:shd w:val="clear" w:color="auto" w:fill="DDF7FF"/>
        </w:rPr>
        <w:t xml:space="preserve"> Estimular a los educandos para que sean individuos pensantes e inquietos de sabiduría, que los harán seres en constante evolución y crecimiento.</w:t>
      </w:r>
      <w:r w:rsidRPr="00BB614F">
        <w:br/>
      </w:r>
      <w:r w:rsidRPr="00BB614F">
        <w:rPr>
          <w:shd w:val="clear" w:color="auto" w:fill="DDF7FF"/>
        </w:rPr>
        <w:t xml:space="preserve"> Desarrollar en los educandos el sentido crítico y participativo en las actividades curriculares y extracurriculares teniendo como derrotero su sentido crítico y analítico.</w:t>
      </w:r>
      <w:r w:rsidRPr="00BB614F">
        <w:br/>
      </w:r>
      <w:r w:rsidRPr="00BB614F">
        <w:rPr>
          <w:shd w:val="clear" w:color="auto" w:fill="DDF7FF"/>
        </w:rPr>
        <w:t xml:space="preserve"> Conocer y participar de las problemáticas del grupo, propendiendo por el cambio y fortalecimiento de los aspectos positivos y generando cambios.</w:t>
      </w:r>
      <w:r w:rsidRPr="00BB614F">
        <w:br/>
      </w:r>
      <w:r w:rsidRPr="00BB614F">
        <w:rPr>
          <w:shd w:val="clear" w:color="auto" w:fill="DDF7FF"/>
        </w:rPr>
        <w:t xml:space="preserve"> Brindar a los educandos del grado un ambiente agradable en el aula de clase.</w:t>
      </w:r>
      <w:r w:rsidRPr="00BB614F">
        <w:br/>
      </w:r>
      <w:r w:rsidRPr="00BB614F">
        <w:br/>
      </w:r>
      <w:r w:rsidRPr="00BB614F">
        <w:br/>
      </w:r>
      <w:r w:rsidRPr="00BB614F">
        <w:br/>
      </w:r>
      <w:r w:rsidRPr="00BB614F">
        <w:br/>
      </w:r>
      <w:r w:rsidRPr="00BB614F">
        <w:br/>
      </w:r>
      <w:r w:rsidRPr="00BB614F">
        <w:br/>
      </w:r>
      <w:r w:rsidRPr="00BB614F">
        <w:lastRenderedPageBreak/>
        <w:br/>
      </w:r>
      <w:r w:rsidRPr="00BB614F">
        <w:br/>
      </w:r>
      <w:r w:rsidRPr="00BB614F">
        <w:br/>
      </w:r>
      <w:r w:rsidRPr="00BB614F">
        <w:rPr>
          <w:shd w:val="clear" w:color="auto" w:fill="DDF7FF"/>
        </w:rPr>
        <w:t>PROBLEMÁTICA</w:t>
      </w:r>
      <w:r w:rsidRPr="00BB614F">
        <w:br/>
      </w:r>
      <w:r w:rsidRPr="00BB614F">
        <w:br/>
      </w:r>
      <w:r w:rsidRPr="00BB614F">
        <w:rPr>
          <w:shd w:val="clear" w:color="auto" w:fill="DDF7FF"/>
        </w:rPr>
        <w:t>Teniendo en cuenta las dificultades académicas que afronta actualmente la educación en Colombia y principalmente los diferentes conflictos que se presentan en nuestra institución de índole académico y disciplinario nuestra institución, viene realizando desde años anteriores direcciones de grado las cuales buscan realizar diferentes actividades encaminadas a contribuir con el mejoramiento académico y disciplinario de nuestra Institución educativa ; sin embargo no existe un plan coherente y articulado en la organización y planificación de un cronograma de actividades que permita especificar las diferentes acciones conjuntas a realizar en pro de alcanzar la excelencia académica y disciplinaria, por lo tanto se hace necesario diseñar y elaborar un proyecto que cubra todas estas necesidades y requerimientos encaminado a fortalecer los lazos de unión entre docente y educandos en busca de una sola meta a excelencia.</w:t>
      </w:r>
      <w:r w:rsidRPr="00BB614F">
        <w:br/>
      </w:r>
      <w:r w:rsidRPr="00BB614F">
        <w:br/>
      </w:r>
      <w:r w:rsidRPr="00BB614F">
        <w:br/>
      </w:r>
      <w:r w:rsidRPr="00BB614F">
        <w:br/>
      </w:r>
      <w:r w:rsidRPr="00BB614F">
        <w:br/>
      </w:r>
      <w:r w:rsidRPr="00BB614F">
        <w:br/>
      </w:r>
      <w:r w:rsidRPr="00BB614F">
        <w:br/>
      </w:r>
      <w:r w:rsidRPr="00BB614F">
        <w:br/>
      </w:r>
      <w:r w:rsidRPr="00BB614F">
        <w:br/>
      </w:r>
      <w:r w:rsidRPr="00BB614F">
        <w:br/>
      </w:r>
      <w:r w:rsidRPr="00BB614F">
        <w:rPr>
          <w:shd w:val="clear" w:color="auto" w:fill="DDF7FF"/>
        </w:rPr>
        <w:t>METODOLOGIA</w:t>
      </w:r>
      <w:r w:rsidRPr="00BB614F">
        <w:br/>
      </w:r>
      <w:r w:rsidRPr="00BB614F">
        <w:br/>
      </w:r>
      <w:r w:rsidRPr="00BB614F">
        <w:rPr>
          <w:shd w:val="clear" w:color="auto" w:fill="DDF7FF"/>
        </w:rPr>
        <w:t>El presente Proyecto fundamenta su método en actividades teórico práctica, y ante todo, en una pedagogía participativa y constructiva, que propicie aprendizajes agradables, solidarios, de iniciativa grupal e individual y que beneficia directamente a los educandos gracias a su relación con los docentes que les permite construir conocimiento partiendo de la praxis, es decir aprendiendo a tomar decisiones en equipo, y buscar posibles soluciones que beneficien a un colectivo.</w:t>
      </w:r>
      <w:r w:rsidRPr="00BB614F">
        <w:br/>
      </w:r>
      <w:r w:rsidRPr="00BB614F">
        <w:rPr>
          <w:shd w:val="clear" w:color="auto" w:fill="DDF7FF"/>
        </w:rPr>
        <w:t>Esta metodología permite ofrecer una perspectiva integral al estudiante sobre cómo debe ser su comportamiento dentro de una comunidad determinada, gracias a la labor mancomunada de los diferentes docentes que orientan clase en este grado y al trabajo en equipo que permite la “</w:t>
      </w:r>
      <w:proofErr w:type="spellStart"/>
      <w:r w:rsidRPr="00BB614F">
        <w:rPr>
          <w:shd w:val="clear" w:color="auto" w:fill="DDF7FF"/>
        </w:rPr>
        <w:t>transversalidad</w:t>
      </w:r>
      <w:proofErr w:type="spellEnd"/>
      <w:r w:rsidRPr="00BB614F">
        <w:rPr>
          <w:shd w:val="clear" w:color="auto" w:fill="DDF7FF"/>
        </w:rPr>
        <w:t>” de este proyecto y de esta manera generar en el educando una actitud y visión más amplia sobre la importancia del trabajo en equipo como forma de mejorar el rendimiento académico y</w:t>
      </w:r>
      <w:r w:rsidR="00BB614F" w:rsidRPr="00BB614F">
        <w:rPr>
          <w:shd w:val="clear" w:color="auto" w:fill="DDF7FF"/>
        </w:rPr>
        <w:t xml:space="preserve"> disciplinario de los educandos.</w:t>
      </w:r>
      <w:r w:rsidRPr="00BB614F">
        <w:br/>
      </w:r>
      <w:r w:rsidRPr="00BB614F">
        <w:rPr>
          <w:shd w:val="clear" w:color="auto" w:fill="DDF7FF"/>
        </w:rPr>
        <w:t>Por este motivo el Proyecto, busca que a partir de las oportunidades de integración, socialización y reflexión, se mejoren sustancialmente hacia una convivencia estudiantil.</w:t>
      </w:r>
      <w:r w:rsidRPr="00BB614F">
        <w:rPr>
          <w:rStyle w:val="apple-converted-space"/>
          <w:rFonts w:ascii="Trebuchet MS" w:hAnsi="Trebuchet MS"/>
          <w:sz w:val="20"/>
          <w:szCs w:val="20"/>
          <w:shd w:val="clear" w:color="auto" w:fill="DDF7FF"/>
        </w:rPr>
        <w:t> </w:t>
      </w:r>
      <w:r w:rsidRPr="00BB614F">
        <w:br/>
      </w:r>
      <w:r w:rsidRPr="00BB614F">
        <w:br/>
      </w:r>
      <w:r w:rsidRPr="00BB614F">
        <w:br/>
      </w:r>
      <w:r w:rsidRPr="00BB614F">
        <w:lastRenderedPageBreak/>
        <w:br/>
      </w:r>
      <w:r w:rsidRPr="00BB614F">
        <w:br/>
      </w:r>
      <w:r w:rsidRPr="00BB614F">
        <w:br/>
      </w:r>
      <w:r w:rsidRPr="00BB614F">
        <w:br/>
      </w:r>
      <w:r w:rsidRPr="00BB614F">
        <w:br/>
      </w:r>
      <w:r w:rsidRPr="00BB614F">
        <w:br/>
      </w:r>
      <w:r w:rsidRPr="00BB614F">
        <w:rPr>
          <w:shd w:val="clear" w:color="auto" w:fill="DDF7FF"/>
        </w:rPr>
        <w:t>ANTECEDENTES</w:t>
      </w:r>
      <w:r w:rsidRPr="00BB614F">
        <w:br/>
      </w:r>
      <w:r w:rsidRPr="00BB614F">
        <w:br/>
      </w:r>
      <w:r w:rsidRPr="00BB614F">
        <w:rPr>
          <w:shd w:val="clear" w:color="auto" w:fill="DDF7FF"/>
        </w:rPr>
        <w:t>Teniendo en cuenta las dificultades que hoy se</w:t>
      </w:r>
      <w:r w:rsidR="00BB614F">
        <w:rPr>
          <w:shd w:val="clear" w:color="auto" w:fill="DDF7FF"/>
        </w:rPr>
        <w:t xml:space="preserve"> </w:t>
      </w:r>
      <w:r w:rsidRPr="00BB614F">
        <w:rPr>
          <w:shd w:val="clear" w:color="auto" w:fill="DDF7FF"/>
        </w:rPr>
        <w:t xml:space="preserve"> </w:t>
      </w:r>
      <w:proofErr w:type="spellStart"/>
      <w:r w:rsidRPr="00BB614F">
        <w:rPr>
          <w:shd w:val="clear" w:color="auto" w:fill="DDF7FF"/>
        </w:rPr>
        <w:t>vivencian</w:t>
      </w:r>
      <w:proofErr w:type="spellEnd"/>
      <w:r w:rsidRPr="00BB614F">
        <w:rPr>
          <w:shd w:val="clear" w:color="auto" w:fill="DDF7FF"/>
        </w:rPr>
        <w:t xml:space="preserve"> </w:t>
      </w:r>
      <w:r w:rsidR="00BB614F">
        <w:rPr>
          <w:shd w:val="clear" w:color="auto" w:fill="DDF7FF"/>
        </w:rPr>
        <w:t xml:space="preserve"> </w:t>
      </w:r>
      <w:r w:rsidRPr="00BB614F">
        <w:rPr>
          <w:shd w:val="clear" w:color="auto" w:fill="DDF7FF"/>
        </w:rPr>
        <w:t>al interior de las aulas de clase nuestra</w:t>
      </w:r>
      <w:r w:rsidR="00BB614F" w:rsidRPr="00BB614F">
        <w:rPr>
          <w:shd w:val="clear" w:color="auto" w:fill="DDF7FF"/>
        </w:rPr>
        <w:t xml:space="preserve"> comunidad </w:t>
      </w:r>
      <w:r w:rsidR="004948C5">
        <w:rPr>
          <w:shd w:val="clear" w:color="auto" w:fill="DDF7FF"/>
        </w:rPr>
        <w:t xml:space="preserve"> </w:t>
      </w:r>
      <w:proofErr w:type="gramStart"/>
      <w:r w:rsidR="00BB614F" w:rsidRPr="00BB614F">
        <w:rPr>
          <w:shd w:val="clear" w:color="auto" w:fill="DDF7FF"/>
        </w:rPr>
        <w:t xml:space="preserve">educativa </w:t>
      </w:r>
      <w:r w:rsidRPr="00BB614F">
        <w:rPr>
          <w:shd w:val="clear" w:color="auto" w:fill="DDF7FF"/>
        </w:rPr>
        <w:t>,</w:t>
      </w:r>
      <w:proofErr w:type="gramEnd"/>
      <w:r w:rsidR="004948C5">
        <w:rPr>
          <w:shd w:val="clear" w:color="auto" w:fill="DDF7FF"/>
        </w:rPr>
        <w:t xml:space="preserve"> </w:t>
      </w:r>
      <w:r w:rsidRPr="00BB614F">
        <w:rPr>
          <w:shd w:val="clear" w:color="auto" w:fill="DDF7FF"/>
        </w:rPr>
        <w:t xml:space="preserve"> los maestros nos debemos comprometer seria y responsablemente con la misión de orientar y ayudar a los educandos con acciones reales que busquen el mejoramiento y el perfeccionamiento de sus labores diarias en pro de formar individuos capaces de construir su propio futuro.</w:t>
      </w:r>
      <w:r w:rsidRPr="00BB614F">
        <w:rPr>
          <w:rStyle w:val="apple-converted-space"/>
          <w:rFonts w:ascii="Trebuchet MS" w:hAnsi="Trebuchet MS"/>
          <w:sz w:val="20"/>
          <w:szCs w:val="20"/>
          <w:shd w:val="clear" w:color="auto" w:fill="DDF7FF"/>
        </w:rPr>
        <w:t> </w:t>
      </w:r>
      <w:r w:rsidRPr="00BB614F">
        <w:br/>
      </w:r>
      <w:r w:rsidRPr="00BB614F">
        <w:br/>
      </w:r>
      <w:r w:rsidRPr="00BB614F">
        <w:rPr>
          <w:shd w:val="clear" w:color="auto" w:fill="DDF7FF"/>
        </w:rPr>
        <w:t>No siendo una tarea fácil, el proyecto de dir</w:t>
      </w:r>
      <w:r w:rsidR="00BB614F" w:rsidRPr="00BB614F">
        <w:rPr>
          <w:shd w:val="clear" w:color="auto" w:fill="DDF7FF"/>
        </w:rPr>
        <w:t xml:space="preserve">ección de grado </w:t>
      </w:r>
      <w:r w:rsidRPr="00BB614F">
        <w:rPr>
          <w:shd w:val="clear" w:color="auto" w:fill="DDF7FF"/>
        </w:rPr>
        <w:t xml:space="preserve"> busca involucrar para su desarrollo y permanente construcción a educandos y docentes para poner en marcha estrategias pedagógicas encaminadas a mejorar las relaciones al interior de grado y por ende su comportamiento académico y disciplinario.</w:t>
      </w:r>
      <w:r w:rsidRPr="00BB614F">
        <w:br/>
      </w:r>
      <w:r w:rsidRPr="00BB614F">
        <w:br/>
      </w:r>
      <w:r w:rsidRPr="00BB614F">
        <w:br/>
      </w:r>
      <w:r w:rsidRPr="00BB614F">
        <w:br/>
      </w:r>
      <w:r w:rsidRPr="00BB614F">
        <w:br/>
      </w:r>
      <w:r w:rsidRPr="00BB614F">
        <w:br/>
      </w:r>
      <w:r w:rsidRPr="00BB614F">
        <w:br/>
      </w:r>
      <w:r w:rsidRPr="00BB614F">
        <w:br/>
      </w:r>
      <w:r w:rsidRPr="00BB614F">
        <w:br/>
      </w:r>
      <w:r w:rsidRPr="00BB614F">
        <w:br/>
      </w:r>
      <w:r w:rsidRPr="00BB614F">
        <w:br/>
      </w:r>
      <w:r w:rsidRPr="00BB614F">
        <w:br/>
      </w:r>
      <w:r w:rsidRPr="00BB614F">
        <w:br/>
      </w:r>
      <w:r w:rsidRPr="00BB614F">
        <w:br/>
      </w:r>
      <w:r w:rsidRPr="00BB614F">
        <w:br/>
      </w:r>
      <w:r w:rsidRPr="00BB614F">
        <w:br/>
      </w:r>
      <w:r w:rsidRPr="00BB614F">
        <w:br/>
      </w:r>
      <w:r w:rsidRPr="00BB614F">
        <w:br/>
      </w:r>
    </w:p>
    <w:p w:rsidR="00BB614F" w:rsidRPr="00BB614F" w:rsidRDefault="00BB614F" w:rsidP="00BB614F"/>
    <w:p w:rsidR="00BB614F" w:rsidRPr="00BB614F" w:rsidRDefault="00BB614F" w:rsidP="00BB614F"/>
    <w:p w:rsidR="00BB614F" w:rsidRPr="00BB614F" w:rsidRDefault="00BB614F" w:rsidP="00BB614F"/>
    <w:p w:rsidR="00BB614F" w:rsidRPr="00BB614F" w:rsidRDefault="00FD2081" w:rsidP="00BB614F">
      <w:r w:rsidRPr="00BB614F">
        <w:lastRenderedPageBreak/>
        <w:br/>
      </w:r>
      <w:r w:rsidRPr="00BB614F">
        <w:br/>
      </w:r>
      <w:r w:rsidRPr="00BB614F">
        <w:br/>
      </w:r>
      <w:r w:rsidRPr="00BB614F">
        <w:rPr>
          <w:shd w:val="clear" w:color="auto" w:fill="DDF7FF"/>
        </w:rPr>
        <w:t>FUNCIONES DEL DIRECTOR DE GRADO</w:t>
      </w:r>
      <w:r w:rsidRPr="00BB614F">
        <w:br/>
      </w:r>
      <w:r w:rsidRPr="00BB614F">
        <w:br/>
      </w:r>
      <w:r w:rsidRPr="00BB614F">
        <w:rPr>
          <w:shd w:val="clear" w:color="auto" w:fill="DDF7FF"/>
        </w:rPr>
        <w:t xml:space="preserve"> Participar en el planeamiento y programación de la administración de los educandos, teniendo en cuenta las condiciones socioeconómicas y las características personales.</w:t>
      </w:r>
      <w:r w:rsidRPr="00BB614F">
        <w:br/>
      </w:r>
      <w:r w:rsidRPr="00BB614F">
        <w:rPr>
          <w:shd w:val="clear" w:color="auto" w:fill="DDF7FF"/>
        </w:rPr>
        <w:t xml:space="preserve"> Ejecutar el programa de inducción de los educandos confiados a su dirección.</w:t>
      </w:r>
      <w:r w:rsidRPr="00BB614F">
        <w:br/>
      </w:r>
      <w:r w:rsidRPr="00BB614F">
        <w:rPr>
          <w:shd w:val="clear" w:color="auto" w:fill="DDF7FF"/>
        </w:rPr>
        <w:t xml:space="preserve"> Ejecutar acciones de carácter formativo y hacer seguimiento de sus resultados en los educandos.</w:t>
      </w:r>
      <w:r w:rsidRPr="00BB614F">
        <w:br/>
      </w:r>
      <w:r w:rsidRPr="00BB614F">
        <w:rPr>
          <w:shd w:val="clear" w:color="auto" w:fill="DDF7FF"/>
        </w:rPr>
        <w:t xml:space="preserve"> Orientar a los educandos en la toma de decisiones sobre el comportamiento y el aprovechamiento académico en coordinación con los de servicio de bienestar.</w:t>
      </w:r>
      <w:r w:rsidRPr="00BB614F">
        <w:br/>
      </w:r>
      <w:r w:rsidRPr="00BB614F">
        <w:rPr>
          <w:shd w:val="clear" w:color="auto" w:fill="DDF7FF"/>
        </w:rPr>
        <w:t xml:space="preserve"> Promover el análisis de las situaciones conflictivas de los educandos y lograr en coordinación con los otros estamentos las soluciones más adecuadas.</w:t>
      </w:r>
      <w:r w:rsidRPr="00BB614F">
        <w:br/>
      </w:r>
      <w:r w:rsidRPr="00BB614F">
        <w:rPr>
          <w:shd w:val="clear" w:color="auto" w:fill="DDF7FF"/>
        </w:rPr>
        <w:t xml:space="preserve"> Establecer comunicación permanente con los profesores y padres de familia y/o estudiantes para coordinar las acciones educativas.</w:t>
      </w:r>
      <w:r w:rsidRPr="00BB614F">
        <w:br/>
      </w:r>
      <w:r w:rsidRPr="00BB614F">
        <w:rPr>
          <w:shd w:val="clear" w:color="auto" w:fill="DDF7FF"/>
        </w:rPr>
        <w:t xml:space="preserve"> Diligenciar las fichas de registro, control y seguimiento de los educandos de los grupos a su cargo, en coordinación con los de servicio de bienestar.</w:t>
      </w:r>
      <w:r w:rsidRPr="00BB614F">
        <w:br/>
      </w:r>
      <w:r w:rsidRPr="00BB614F">
        <w:rPr>
          <w:shd w:val="clear" w:color="auto" w:fill="DDF7FF"/>
        </w:rPr>
        <w:t xml:space="preserve"> Llevar los diferentes libros de control académico y disciplinario del grado a su cargo</w:t>
      </w:r>
      <w:r w:rsidRPr="00BB614F">
        <w:br/>
      </w:r>
      <w:r w:rsidRPr="00BB614F">
        <w:rPr>
          <w:shd w:val="clear" w:color="auto" w:fill="DDF7FF"/>
        </w:rPr>
        <w:t xml:space="preserve"> Participar en los programas de de bienestar de para los educandos a su cargo.</w:t>
      </w:r>
      <w:r w:rsidRPr="00BB614F">
        <w:br/>
      </w:r>
      <w:r w:rsidRPr="00BB614F">
        <w:rPr>
          <w:shd w:val="clear" w:color="auto" w:fill="DDF7FF"/>
        </w:rPr>
        <w:t xml:space="preserve"> Rendir periódicamente informes de las actividades y programas realizados a los coordinadores del plantel.</w:t>
      </w:r>
      <w:r w:rsidRPr="00BB614F">
        <w:br/>
      </w:r>
      <w:r w:rsidRPr="00BB614F">
        <w:rPr>
          <w:shd w:val="clear" w:color="auto" w:fill="DDF7FF"/>
        </w:rPr>
        <w:t xml:space="preserve"> Elaborar un inventario Y responder por los elementos existentes en los salones donde funciona el curso a su cargo indicando el estado en el que se encuentran y la cantidad de cada uno de ellos, tanto al iniciar como al finalizar el año escolar y entregarlos oportunamente al coordinador asignado para la respectiva jornada.</w:t>
      </w:r>
      <w:r w:rsidRPr="00BB614F">
        <w:br/>
      </w:r>
      <w:r w:rsidRPr="00BB614F">
        <w:rPr>
          <w:shd w:val="clear" w:color="auto" w:fill="DDF7FF"/>
        </w:rPr>
        <w:t xml:space="preserve"> Entregar</w:t>
      </w:r>
      <w:r w:rsidR="00BB614F" w:rsidRPr="00BB614F">
        <w:rPr>
          <w:shd w:val="clear" w:color="auto" w:fill="DDF7FF"/>
        </w:rPr>
        <w:t xml:space="preserve"> informes académicos y discipli</w:t>
      </w:r>
      <w:r w:rsidRPr="00BB614F">
        <w:rPr>
          <w:shd w:val="clear" w:color="auto" w:fill="DDF7FF"/>
        </w:rPr>
        <w:t>narios a los padres de familia de acuerdo a las fechas programadas en el cronograma de actividades cuando sean requeridas.</w:t>
      </w:r>
      <w:r w:rsidRPr="00BB614F">
        <w:br/>
      </w:r>
      <w:r w:rsidRPr="00BB614F">
        <w:rPr>
          <w:shd w:val="clear" w:color="auto" w:fill="DDF7FF"/>
        </w:rPr>
        <w:t xml:space="preserve"> Mantener un dialogo constante con los padres de familia y/o acudientes de los educandos especialmente con los que presentan fallas académicas y disciplinarias.</w:t>
      </w:r>
      <w:r w:rsidRPr="00BB614F">
        <w:br/>
      </w:r>
      <w:r w:rsidRPr="00BB614F">
        <w:rPr>
          <w:shd w:val="clear" w:color="auto" w:fill="DDF7FF"/>
        </w:rPr>
        <w:t xml:space="preserve"> Brindar un ambiente propicio al educando cuando ingresa al salón de clases.</w:t>
      </w:r>
      <w:r w:rsidRPr="00BB614F">
        <w:br/>
      </w:r>
      <w:r w:rsidRPr="00BB614F">
        <w:rPr>
          <w:shd w:val="clear" w:color="auto" w:fill="DDF7FF"/>
        </w:rPr>
        <w:t xml:space="preserve"> Colaborar con la decoración y embellecimiento del aula de clases.</w:t>
      </w:r>
      <w:r w:rsidRPr="00BB614F">
        <w:br/>
      </w:r>
      <w:r w:rsidRPr="00BB614F">
        <w:rPr>
          <w:shd w:val="clear" w:color="auto" w:fill="DDF7FF"/>
        </w:rPr>
        <w:t xml:space="preserve"> Elegir al vocero de salón mediante elección democrática.</w:t>
      </w:r>
      <w:r w:rsidRPr="00BB614F">
        <w:br/>
      </w:r>
      <w:r w:rsidRPr="00BB614F">
        <w:rPr>
          <w:shd w:val="clear" w:color="auto" w:fill="DDF7FF"/>
        </w:rPr>
        <w:t xml:space="preserve"> Motivar a los educandos a su cargo para que participen activamente en la celebración de fechas especiales</w:t>
      </w:r>
      <w:r w:rsidRPr="00BB614F">
        <w:br/>
      </w:r>
      <w:r w:rsidRPr="00BB614F">
        <w:rPr>
          <w:shd w:val="clear" w:color="auto" w:fill="DDF7FF"/>
        </w:rPr>
        <w:t xml:space="preserve"> Organizar las diferentes izadas de bandera que les correspondan.</w:t>
      </w:r>
      <w:r w:rsidRPr="00BB614F">
        <w:br/>
      </w:r>
      <w:r w:rsidRPr="00BB614F">
        <w:rPr>
          <w:shd w:val="clear" w:color="auto" w:fill="DDF7FF"/>
        </w:rPr>
        <w:t xml:space="preserve"> Asignar a cada uno de los educandos a su cargo un puesto numerado y hacer seguimiento de su mantenimiento</w:t>
      </w:r>
      <w:r w:rsidR="00BB614F">
        <w:rPr>
          <w:shd w:val="clear" w:color="auto" w:fill="DDF7FF"/>
        </w:rPr>
        <w:t>.</w:t>
      </w:r>
      <w:r w:rsidRPr="00BB614F">
        <w:br/>
      </w:r>
      <w:r w:rsidRPr="00BB614F">
        <w:rPr>
          <w:shd w:val="clear" w:color="auto" w:fill="DDF7FF"/>
        </w:rPr>
        <w:t xml:space="preserve"> Ubicar a los educandos al interior del aula de clase atendiendo a las diferentes capacidades visuales, auditivas y la estatura de cada uno de ellos.</w:t>
      </w:r>
      <w:r w:rsidRPr="00BB614F">
        <w:br/>
      </w:r>
      <w:r w:rsidRPr="00BB614F">
        <w:rPr>
          <w:shd w:val="clear" w:color="auto" w:fill="DDF7FF"/>
        </w:rPr>
        <w:t xml:space="preserve"> Tener comunicación permanente con los diferentes docentes que orientan las diferentes asignaturas en el grado a su cargo para hacer un seguimiento continuo del rendimiento académico y disciplinario de cada uno de los educandos a su cargo.</w:t>
      </w:r>
      <w:r w:rsidRPr="00BB614F">
        <w:br/>
      </w:r>
      <w:r w:rsidRPr="00BB614F">
        <w:rPr>
          <w:shd w:val="clear" w:color="auto" w:fill="DDF7FF"/>
        </w:rPr>
        <w:lastRenderedPageBreak/>
        <w:t xml:space="preserve"> Planear las diferentes reuniones de dirección de grado las cuales se realizaran cada quince días.</w:t>
      </w:r>
      <w:r w:rsidRPr="00BB614F">
        <w:br/>
      </w:r>
      <w:r w:rsidRPr="00BB614F">
        <w:rPr>
          <w:shd w:val="clear" w:color="auto" w:fill="DDF7FF"/>
        </w:rPr>
        <w:t xml:space="preserve"> Programar conferencias periódicas sobre diversos temas con personal idóneo en la temática es decir con los diferentes profesionales con los que tamos en san Antonio y en algunas ocasiones con profesionales externos a nuestra municipio.</w:t>
      </w:r>
      <w:r w:rsidRPr="00BB614F">
        <w:br/>
      </w:r>
      <w:r w:rsidRPr="00BB614F">
        <w:br/>
      </w:r>
    </w:p>
    <w:p w:rsidR="00BB614F" w:rsidRPr="00BB614F" w:rsidRDefault="00BB614F" w:rsidP="00BB614F"/>
    <w:p w:rsidR="00AA3FCF" w:rsidRPr="00BB614F" w:rsidRDefault="00FD2081" w:rsidP="00BB614F">
      <w:r w:rsidRPr="00BB614F">
        <w:br/>
      </w:r>
      <w:r w:rsidRPr="00BB614F">
        <w:br/>
      </w:r>
      <w:r w:rsidRPr="00BB614F">
        <w:rPr>
          <w:shd w:val="clear" w:color="auto" w:fill="DDF7FF"/>
        </w:rPr>
        <w:t>DESARROLLO DEL PROYECTO</w:t>
      </w:r>
      <w:r w:rsidRPr="00BB614F">
        <w:br/>
      </w:r>
      <w:r w:rsidRPr="00BB614F">
        <w:br/>
      </w:r>
      <w:r w:rsidRPr="00BB614F">
        <w:rPr>
          <w:shd w:val="clear" w:color="auto" w:fill="DDF7FF"/>
        </w:rPr>
        <w:t>El proyecto de orientación de grado se debe realizar durante todo el calendario escolar específicamente un miércoles cada quince días con una agenda definida con una duración exacta de un hora y para tal fin se elaborara un horario especial con clases de 45 minutos, con el objetivo de poder brindar a los educandos la totalidad de las asignaturas previstas para ese día</w:t>
      </w:r>
      <w:r w:rsidR="004948C5">
        <w:rPr>
          <w:shd w:val="clear" w:color="auto" w:fill="DDF7FF"/>
        </w:rPr>
        <w:t>.</w:t>
      </w:r>
    </w:p>
    <w:sectPr w:rsidR="00AA3FCF" w:rsidRPr="00BB614F" w:rsidSect="00FD2081">
      <w:pgSz w:w="12242" w:h="15842" w:code="1"/>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2081"/>
    <w:rsid w:val="002D0081"/>
    <w:rsid w:val="004169AF"/>
    <w:rsid w:val="004948C5"/>
    <w:rsid w:val="004A06FB"/>
    <w:rsid w:val="00B65BB6"/>
    <w:rsid w:val="00BB614F"/>
    <w:rsid w:val="00E070F8"/>
    <w:rsid w:val="00FD2081"/>
    <w:rsid w:val="00FF7B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BB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D20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1361</Words>
  <Characters>7490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2012-07-05T00:02:00Z</dcterms:created>
  <dcterms:modified xsi:type="dcterms:W3CDTF">2012-07-05T00:30:00Z</dcterms:modified>
</cp:coreProperties>
</file>